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139BA79A" w:rsidR="0085747A" w:rsidRPr="00781B4B" w:rsidRDefault="0071620A" w:rsidP="00EA4832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0781B4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781B4B">
        <w:rPr>
          <w:rFonts w:ascii="Corbel" w:hAnsi="Corbel"/>
          <w:smallCaps/>
          <w:sz w:val="24"/>
          <w:szCs w:val="24"/>
        </w:rPr>
        <w:t xml:space="preserve"> </w:t>
      </w:r>
      <w:r w:rsidR="00DC6D0C" w:rsidRPr="00781B4B">
        <w:rPr>
          <w:rFonts w:ascii="Corbel" w:hAnsi="Corbel"/>
          <w:b/>
          <w:bCs/>
          <w:smallCaps/>
          <w:sz w:val="24"/>
          <w:szCs w:val="24"/>
        </w:rPr>
        <w:t>20</w:t>
      </w:r>
      <w:r w:rsidR="006A79E6">
        <w:rPr>
          <w:rFonts w:ascii="Corbel" w:hAnsi="Corbel"/>
          <w:b/>
          <w:bCs/>
          <w:smallCaps/>
          <w:sz w:val="24"/>
          <w:szCs w:val="24"/>
        </w:rPr>
        <w:t>19</w:t>
      </w:r>
      <w:r w:rsidR="00DC6D0C" w:rsidRPr="00781B4B">
        <w:rPr>
          <w:rFonts w:ascii="Corbel" w:hAnsi="Corbel"/>
          <w:b/>
          <w:bCs/>
          <w:smallCaps/>
          <w:sz w:val="24"/>
          <w:szCs w:val="24"/>
        </w:rPr>
        <w:t>-202</w:t>
      </w:r>
      <w:r w:rsidR="006A79E6">
        <w:rPr>
          <w:rFonts w:ascii="Corbel" w:hAnsi="Corbel"/>
          <w:b/>
          <w:bCs/>
          <w:smallCaps/>
          <w:sz w:val="24"/>
          <w:szCs w:val="24"/>
        </w:rPr>
        <w:t>2</w:t>
      </w:r>
    </w:p>
    <w:p w14:paraId="6A743604" w14:textId="7C99DC98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</w:t>
      </w:r>
      <w:r w:rsidR="006A79E6">
        <w:rPr>
          <w:rFonts w:ascii="Corbel" w:hAnsi="Corbel"/>
          <w:sz w:val="20"/>
          <w:szCs w:val="20"/>
        </w:rPr>
        <w:t>19</w:t>
      </w:r>
      <w:r w:rsidR="00182C9E">
        <w:rPr>
          <w:rFonts w:ascii="Corbel" w:hAnsi="Corbel"/>
          <w:sz w:val="20"/>
          <w:szCs w:val="20"/>
        </w:rPr>
        <w:t>/202</w:t>
      </w:r>
      <w:r w:rsidR="006A79E6">
        <w:rPr>
          <w:rFonts w:ascii="Corbel" w:hAnsi="Corbel"/>
          <w:sz w:val="20"/>
          <w:szCs w:val="20"/>
        </w:rPr>
        <w:t>0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781B4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81B4B">
        <w:rPr>
          <w:rFonts w:ascii="Corbel" w:hAnsi="Corbel"/>
          <w:szCs w:val="24"/>
        </w:rPr>
        <w:t xml:space="preserve">1. </w:t>
      </w:r>
      <w:r w:rsidR="0085747A" w:rsidRPr="00781B4B">
        <w:rPr>
          <w:rFonts w:ascii="Corbel" w:hAnsi="Corbel"/>
          <w:szCs w:val="24"/>
        </w:rPr>
        <w:t xml:space="preserve">Podstawowe </w:t>
      </w:r>
      <w:r w:rsidR="00445970" w:rsidRPr="00781B4B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81B4B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781B4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0BC3EA0" w:rsidR="0085747A" w:rsidRPr="00781B4B" w:rsidRDefault="003B65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Matematyka</w:t>
            </w:r>
          </w:p>
        </w:tc>
      </w:tr>
      <w:tr w:rsidR="0085747A" w:rsidRPr="00781B4B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781B4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81B4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3907F0C1" w:rsidR="0085747A" w:rsidRPr="00781B4B" w:rsidRDefault="003B65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81B4B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781B4B">
              <w:rPr>
                <w:rFonts w:ascii="Corbel" w:hAnsi="Corbel"/>
                <w:b w:val="0"/>
                <w:sz w:val="24"/>
                <w:szCs w:val="24"/>
              </w:rPr>
              <w:t>/I/A.3</w:t>
            </w:r>
          </w:p>
        </w:tc>
      </w:tr>
      <w:tr w:rsidR="0085747A" w:rsidRPr="00781B4B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781B4B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N</w:t>
            </w:r>
            <w:r w:rsidR="0085747A" w:rsidRPr="00781B4B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781B4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781B4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781B4B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781B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5FA2F358" w:rsidR="0085747A" w:rsidRPr="00781B4B" w:rsidRDefault="00781B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781B4B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781B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078B7F7D" w:rsidR="0085747A" w:rsidRPr="00781B4B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C1A88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781B4B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781B4B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781B4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8DE9709" w:rsidR="0085747A" w:rsidRPr="00781B4B" w:rsidRDefault="00781B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781B4B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781B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72F6784B" w:rsidR="0085747A" w:rsidRPr="00781B4B" w:rsidRDefault="00781B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81B4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781B4B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781B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49B840E8" w:rsidR="0085747A" w:rsidRPr="00781B4B" w:rsidRDefault="00781B4B" w:rsidP="003B65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781B4B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781B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781B4B">
              <w:rPr>
                <w:rFonts w:ascii="Corbel" w:hAnsi="Corbel"/>
                <w:sz w:val="24"/>
                <w:szCs w:val="24"/>
              </w:rPr>
              <w:t>/y</w:t>
            </w:r>
            <w:r w:rsidRPr="00781B4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249E9ED" w:rsidR="0085747A" w:rsidRPr="00781B4B" w:rsidRDefault="003B65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13EF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81B4B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C13EF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81B4B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5747A" w:rsidRPr="00781B4B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781B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68B139F" w:rsidR="0085747A" w:rsidRPr="00781B4B" w:rsidRDefault="00781B4B" w:rsidP="003B65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923D7D" w:rsidRPr="00781B4B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781B4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17D358CF" w:rsidR="00923D7D" w:rsidRPr="00781B4B" w:rsidRDefault="00781B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781B4B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781B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466E3D7A" w:rsidR="0085747A" w:rsidRPr="00781B4B" w:rsidRDefault="003B65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Dr Barbara Fura</w:t>
            </w:r>
          </w:p>
        </w:tc>
      </w:tr>
      <w:tr w:rsidR="0085747A" w:rsidRPr="00781B4B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781B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0E39507C" w:rsidR="0085747A" w:rsidRPr="00781B4B" w:rsidRDefault="003B65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Dr Paweł Szura</w:t>
            </w:r>
          </w:p>
        </w:tc>
      </w:tr>
    </w:tbl>
    <w:p w14:paraId="1DE0F9B4" w14:textId="0F570C3E" w:rsidR="0085747A" w:rsidRPr="00781B4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81B4B">
        <w:rPr>
          <w:rFonts w:ascii="Corbel" w:hAnsi="Corbel"/>
          <w:sz w:val="24"/>
          <w:szCs w:val="24"/>
        </w:rPr>
        <w:t xml:space="preserve">* </w:t>
      </w:r>
      <w:r w:rsidR="00B90885" w:rsidRPr="00781B4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81B4B">
        <w:rPr>
          <w:rFonts w:ascii="Corbel" w:hAnsi="Corbel"/>
          <w:b w:val="0"/>
          <w:sz w:val="24"/>
          <w:szCs w:val="24"/>
        </w:rPr>
        <w:t>e,</w:t>
      </w:r>
      <w:r w:rsidR="00C41B9B" w:rsidRPr="00781B4B">
        <w:rPr>
          <w:rFonts w:ascii="Corbel" w:hAnsi="Corbel"/>
          <w:b w:val="0"/>
          <w:sz w:val="24"/>
          <w:szCs w:val="24"/>
        </w:rPr>
        <w:t xml:space="preserve"> </w:t>
      </w:r>
      <w:r w:rsidRPr="00781B4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81B4B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781B4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781B4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781B4B">
        <w:rPr>
          <w:rFonts w:ascii="Corbel" w:hAnsi="Corbel"/>
          <w:sz w:val="24"/>
          <w:szCs w:val="24"/>
        </w:rPr>
        <w:t>1.</w:t>
      </w:r>
      <w:r w:rsidR="00E22FBC" w:rsidRPr="00781B4B">
        <w:rPr>
          <w:rFonts w:ascii="Corbel" w:hAnsi="Corbel"/>
          <w:sz w:val="24"/>
          <w:szCs w:val="24"/>
        </w:rPr>
        <w:t>1</w:t>
      </w:r>
      <w:r w:rsidRPr="00781B4B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781B4B">
        <w:rPr>
          <w:rFonts w:ascii="Corbel" w:hAnsi="Corbel"/>
          <w:sz w:val="24"/>
          <w:szCs w:val="24"/>
        </w:rPr>
        <w:t>ECTS</w:t>
      </w:r>
      <w:proofErr w:type="spellEnd"/>
      <w:r w:rsidRPr="00781B4B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781B4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781B4B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81B4B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781B4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81B4B">
              <w:rPr>
                <w:rFonts w:ascii="Corbel" w:hAnsi="Corbel"/>
                <w:szCs w:val="24"/>
              </w:rPr>
              <w:t>(</w:t>
            </w:r>
            <w:r w:rsidR="00363F78" w:rsidRPr="00781B4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81B4B">
              <w:rPr>
                <w:rFonts w:ascii="Corbel" w:hAnsi="Corbel"/>
                <w:szCs w:val="24"/>
              </w:rPr>
              <w:t>Wykł</w:t>
            </w:r>
            <w:proofErr w:type="spellEnd"/>
            <w:r w:rsidRPr="00781B4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81B4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81B4B">
              <w:rPr>
                <w:rFonts w:ascii="Corbel" w:hAnsi="Corbel"/>
                <w:szCs w:val="24"/>
              </w:rPr>
              <w:t>Konw</w:t>
            </w:r>
            <w:proofErr w:type="spellEnd"/>
            <w:r w:rsidRPr="00781B4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81B4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81B4B">
              <w:rPr>
                <w:rFonts w:ascii="Corbel" w:hAnsi="Corbel"/>
                <w:szCs w:val="24"/>
              </w:rPr>
              <w:t>Sem</w:t>
            </w:r>
            <w:proofErr w:type="spellEnd"/>
            <w:r w:rsidRPr="00781B4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81B4B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81B4B">
              <w:rPr>
                <w:rFonts w:ascii="Corbel" w:hAnsi="Corbel"/>
                <w:szCs w:val="24"/>
              </w:rPr>
              <w:t>Prakt</w:t>
            </w:r>
            <w:proofErr w:type="spellEnd"/>
            <w:r w:rsidRPr="00781B4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81B4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81B4B">
              <w:rPr>
                <w:rFonts w:ascii="Corbel" w:hAnsi="Corbel"/>
                <w:b/>
                <w:szCs w:val="24"/>
              </w:rPr>
              <w:t>Liczba pkt</w:t>
            </w:r>
            <w:r w:rsidR="00B90885" w:rsidRPr="00781B4B">
              <w:rPr>
                <w:rFonts w:ascii="Corbel" w:hAnsi="Corbel"/>
                <w:b/>
                <w:szCs w:val="24"/>
              </w:rPr>
              <w:t>.</w:t>
            </w:r>
            <w:r w:rsidRPr="00781B4B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781B4B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781B4B" w14:paraId="174E29BA" w14:textId="77777777" w:rsidTr="00781B4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47D14C62" w:rsidR="00015B8F" w:rsidRPr="00781B4B" w:rsidRDefault="003B6586" w:rsidP="00781B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436C334D" w:rsidR="00015B8F" w:rsidRPr="00781B4B" w:rsidRDefault="003B65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28F8F9CD" w:rsidR="00015B8F" w:rsidRPr="00781B4B" w:rsidRDefault="003B65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781B4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781B4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781B4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781B4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781B4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781B4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7293E55E" w:rsidR="00015B8F" w:rsidRPr="00781B4B" w:rsidRDefault="003B65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A293830" w14:textId="77777777" w:rsidR="00923D7D" w:rsidRPr="00781B4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781B4B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781B4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81B4B">
        <w:rPr>
          <w:rFonts w:ascii="Corbel" w:hAnsi="Corbel"/>
          <w:smallCaps w:val="0"/>
          <w:szCs w:val="24"/>
        </w:rPr>
        <w:t>1.</w:t>
      </w:r>
      <w:r w:rsidR="00E22FBC" w:rsidRPr="00781B4B">
        <w:rPr>
          <w:rFonts w:ascii="Corbel" w:hAnsi="Corbel"/>
          <w:smallCaps w:val="0"/>
          <w:szCs w:val="24"/>
        </w:rPr>
        <w:t>2</w:t>
      </w:r>
      <w:r w:rsidR="00F83B28" w:rsidRPr="00781B4B">
        <w:rPr>
          <w:rFonts w:ascii="Corbel" w:hAnsi="Corbel"/>
          <w:smallCaps w:val="0"/>
          <w:szCs w:val="24"/>
        </w:rPr>
        <w:t>.</w:t>
      </w:r>
      <w:r w:rsidR="00F83B28" w:rsidRPr="00781B4B">
        <w:rPr>
          <w:rFonts w:ascii="Corbel" w:hAnsi="Corbel"/>
          <w:smallCaps w:val="0"/>
          <w:szCs w:val="24"/>
        </w:rPr>
        <w:tab/>
      </w:r>
      <w:r w:rsidRPr="00781B4B">
        <w:rPr>
          <w:rFonts w:ascii="Corbel" w:hAnsi="Corbel"/>
          <w:smallCaps w:val="0"/>
          <w:szCs w:val="24"/>
        </w:rPr>
        <w:t xml:space="preserve">Sposób realizacji zajęć  </w:t>
      </w:r>
    </w:p>
    <w:p w14:paraId="7DF85D57" w14:textId="2202B194" w:rsidR="0085747A" w:rsidRPr="00781B4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4D9B05A" w14:textId="0DAC07D3" w:rsidR="00C13EF5" w:rsidRPr="009A27B8" w:rsidRDefault="00C13EF5" w:rsidP="00C13EF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2626B5">
        <w:rPr>
          <w:rFonts w:ascii="Corbel" w:hAnsi="Corbel"/>
          <w:b w:val="0"/>
          <w:smallCaps w:val="0"/>
          <w:szCs w:val="24"/>
        </w:rPr>
        <w:t>tradycyjnej lub z wykorzystaniem platformy M</w:t>
      </w:r>
      <w:r w:rsidR="00E93044">
        <w:rPr>
          <w:rFonts w:ascii="Corbel" w:hAnsi="Corbel"/>
          <w:b w:val="0"/>
          <w:smallCaps w:val="0"/>
          <w:szCs w:val="24"/>
        </w:rPr>
        <w:t>S</w:t>
      </w:r>
      <w:r w:rsidRPr="002626B5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2626B5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E4F4230" w14:textId="77777777" w:rsidR="00C13EF5" w:rsidRPr="009A27B8" w:rsidRDefault="00C13EF5" w:rsidP="00C13EF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5C632CF7" w14:textId="63C0F464" w:rsidR="00781B4B" w:rsidRPr="00781B4B" w:rsidRDefault="00781B4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6C9969" w14:textId="77777777" w:rsidR="00781B4B" w:rsidRPr="00781B4B" w:rsidRDefault="00781B4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781B4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81B4B">
        <w:rPr>
          <w:rFonts w:ascii="Corbel" w:hAnsi="Corbel"/>
          <w:smallCaps w:val="0"/>
          <w:szCs w:val="24"/>
        </w:rPr>
        <w:t xml:space="preserve">1.3 </w:t>
      </w:r>
      <w:r w:rsidR="00F83B28" w:rsidRPr="00781B4B">
        <w:rPr>
          <w:rFonts w:ascii="Corbel" w:hAnsi="Corbel"/>
          <w:smallCaps w:val="0"/>
          <w:szCs w:val="24"/>
        </w:rPr>
        <w:tab/>
      </w:r>
      <w:r w:rsidRPr="00781B4B">
        <w:rPr>
          <w:rFonts w:ascii="Corbel" w:hAnsi="Corbel"/>
          <w:smallCaps w:val="0"/>
          <w:szCs w:val="24"/>
        </w:rPr>
        <w:t>For</w:t>
      </w:r>
      <w:r w:rsidR="00445970" w:rsidRPr="00781B4B">
        <w:rPr>
          <w:rFonts w:ascii="Corbel" w:hAnsi="Corbel"/>
          <w:smallCaps w:val="0"/>
          <w:szCs w:val="24"/>
        </w:rPr>
        <w:t xml:space="preserve">ma zaliczenia przedmiotu </w:t>
      </w:r>
      <w:r w:rsidRPr="00781B4B">
        <w:rPr>
          <w:rFonts w:ascii="Corbel" w:hAnsi="Corbel"/>
          <w:smallCaps w:val="0"/>
          <w:szCs w:val="24"/>
        </w:rPr>
        <w:t xml:space="preserve"> (z toku) </w:t>
      </w:r>
      <w:r w:rsidRPr="00781B4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3BE6B637" w:rsidR="009C54AE" w:rsidRPr="00781B4B" w:rsidRDefault="003B658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781B4B">
        <w:rPr>
          <w:rFonts w:ascii="Corbel" w:hAnsi="Corbel"/>
          <w:b w:val="0"/>
          <w:smallCaps w:val="0"/>
          <w:szCs w:val="24"/>
        </w:rPr>
        <w:t>Egzamin</w:t>
      </w:r>
    </w:p>
    <w:p w14:paraId="3CE06286" w14:textId="77777777" w:rsidR="00E960BB" w:rsidRPr="00781B4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781B4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81B4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781B4B" w14:paraId="003EB43F" w14:textId="77777777" w:rsidTr="00745302">
        <w:tc>
          <w:tcPr>
            <w:tcW w:w="9670" w:type="dxa"/>
          </w:tcPr>
          <w:p w14:paraId="20BFFC4C" w14:textId="7EF643A6" w:rsidR="0085747A" w:rsidRPr="00781B4B" w:rsidRDefault="003B658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81B4B">
              <w:rPr>
                <w:rFonts w:ascii="Corbel" w:hAnsi="Corbel"/>
                <w:b w:val="0"/>
                <w:bCs/>
                <w:smallCaps w:val="0"/>
                <w:szCs w:val="24"/>
              </w:rPr>
              <w:t>Umiejętność analizy problemów ekonomicznych z wykorzystaniem narzędzi ilościowych. Znajomość zagadnień realizowanych w szkole średniej z przedmiotu matematyka</w:t>
            </w:r>
            <w:r w:rsidRPr="00781B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0095970D" w14:textId="77777777" w:rsidR="00153C41" w:rsidRPr="00781B4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6D463F5D" w:rsidR="0085747A" w:rsidRPr="00781B4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81B4B">
        <w:rPr>
          <w:rFonts w:ascii="Corbel" w:hAnsi="Corbel"/>
          <w:szCs w:val="24"/>
        </w:rPr>
        <w:lastRenderedPageBreak/>
        <w:t>3.</w:t>
      </w:r>
      <w:r w:rsidR="00A84C85" w:rsidRPr="00781B4B">
        <w:rPr>
          <w:rFonts w:ascii="Corbel" w:hAnsi="Corbel"/>
          <w:szCs w:val="24"/>
        </w:rPr>
        <w:t>cele, efekty uczenia się</w:t>
      </w:r>
      <w:r w:rsidR="0085747A" w:rsidRPr="00781B4B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781B4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781B4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81B4B">
        <w:rPr>
          <w:rFonts w:ascii="Corbel" w:hAnsi="Corbel"/>
          <w:sz w:val="24"/>
          <w:szCs w:val="24"/>
        </w:rPr>
        <w:t xml:space="preserve">3.1 </w:t>
      </w:r>
      <w:r w:rsidR="00C05F44" w:rsidRPr="00781B4B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781B4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781B4B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781B4B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0EFEEFDB" w:rsidR="0085747A" w:rsidRPr="00781B4B" w:rsidRDefault="003B65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Zaznajomienie z podstawowymi elementami wiedzy matematycznej potrzebnej w pracy przyszłego ekonomisty.</w:t>
            </w:r>
          </w:p>
        </w:tc>
      </w:tr>
      <w:tr w:rsidR="0085747A" w:rsidRPr="00781B4B" w14:paraId="2547E272" w14:textId="77777777" w:rsidTr="00923D7D">
        <w:tc>
          <w:tcPr>
            <w:tcW w:w="851" w:type="dxa"/>
            <w:vAlign w:val="center"/>
          </w:tcPr>
          <w:p w14:paraId="28729CF7" w14:textId="11171D72" w:rsidR="0085747A" w:rsidRPr="00781B4B" w:rsidRDefault="003B658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40DFCD75" w:rsidR="0085747A" w:rsidRPr="00781B4B" w:rsidRDefault="003B65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Kształtowanie umiejętności doboru narzędzi matematycznych do analizy modeli ekonomicznych.</w:t>
            </w:r>
          </w:p>
        </w:tc>
      </w:tr>
      <w:tr w:rsidR="0085747A" w:rsidRPr="00781B4B" w14:paraId="0DF48945" w14:textId="77777777" w:rsidTr="00923D7D">
        <w:tc>
          <w:tcPr>
            <w:tcW w:w="851" w:type="dxa"/>
            <w:vAlign w:val="center"/>
          </w:tcPr>
          <w:p w14:paraId="51C70595" w14:textId="2D0596C8" w:rsidR="0085747A" w:rsidRPr="00781B4B" w:rsidRDefault="003B65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B2DFA9F" w14:textId="6C360E7C" w:rsidR="0085747A" w:rsidRPr="00781B4B" w:rsidRDefault="003B65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Kształtowanie umiejętności precyzyjnego formułowania rozwiązań.</w:t>
            </w:r>
          </w:p>
        </w:tc>
      </w:tr>
    </w:tbl>
    <w:p w14:paraId="7942D7EE" w14:textId="77777777" w:rsidR="0085747A" w:rsidRPr="00781B4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781B4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81B4B">
        <w:rPr>
          <w:rFonts w:ascii="Corbel" w:hAnsi="Corbel"/>
          <w:b/>
          <w:sz w:val="24"/>
          <w:szCs w:val="24"/>
        </w:rPr>
        <w:t xml:space="preserve">3.2 </w:t>
      </w:r>
      <w:r w:rsidR="001D7B54" w:rsidRPr="00781B4B">
        <w:rPr>
          <w:rFonts w:ascii="Corbel" w:hAnsi="Corbel"/>
          <w:b/>
          <w:sz w:val="24"/>
          <w:szCs w:val="24"/>
        </w:rPr>
        <w:t xml:space="preserve">Efekty </w:t>
      </w:r>
      <w:r w:rsidR="00C05F44" w:rsidRPr="00781B4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81B4B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781B4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781B4B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781B4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81B4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81B4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781B4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781B4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781B4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B6586" w:rsidRPr="00781B4B" w14:paraId="2FAE894A" w14:textId="77777777" w:rsidTr="00E0600F">
        <w:tc>
          <w:tcPr>
            <w:tcW w:w="1701" w:type="dxa"/>
          </w:tcPr>
          <w:p w14:paraId="48E5C6E7" w14:textId="0DC98E41" w:rsidR="003B6586" w:rsidRPr="00781B4B" w:rsidRDefault="003B65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20C6502" w14:textId="78A57552" w:rsidR="003B6586" w:rsidRPr="00781B4B" w:rsidRDefault="003B6586" w:rsidP="003B6586">
            <w:pPr>
              <w:pStyle w:val="Punktygwne"/>
              <w:tabs>
                <w:tab w:val="left" w:pos="96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Objaśnia rolę matematyki w naukach ekonomicznych.</w:t>
            </w:r>
          </w:p>
        </w:tc>
        <w:tc>
          <w:tcPr>
            <w:tcW w:w="1873" w:type="dxa"/>
            <w:vAlign w:val="center"/>
          </w:tcPr>
          <w:p w14:paraId="7E92B662" w14:textId="77777777" w:rsidR="003B6586" w:rsidRPr="00781B4B" w:rsidRDefault="003B6586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08BD672" w14:textId="5D6BC782" w:rsidR="003B6586" w:rsidRPr="00781B4B" w:rsidRDefault="003B6586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3B6586" w:rsidRPr="00781B4B" w14:paraId="48B116A6" w14:textId="77777777" w:rsidTr="00A8592D">
        <w:tc>
          <w:tcPr>
            <w:tcW w:w="1701" w:type="dxa"/>
          </w:tcPr>
          <w:p w14:paraId="55D5A65C" w14:textId="77777777" w:rsidR="003B6586" w:rsidRPr="00781B4B" w:rsidRDefault="003B65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4BE7FCFA" w:rsidR="003B6586" w:rsidRPr="00781B4B" w:rsidRDefault="003B6586" w:rsidP="003B65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Zna podstawy rachunku różniczkowego funkcji jednej i wielu zmiennych.</w:t>
            </w:r>
          </w:p>
        </w:tc>
        <w:tc>
          <w:tcPr>
            <w:tcW w:w="1873" w:type="dxa"/>
            <w:vAlign w:val="center"/>
          </w:tcPr>
          <w:p w14:paraId="656E048A" w14:textId="4036976A" w:rsidR="003B6586" w:rsidRPr="00781B4B" w:rsidRDefault="003B6586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3B6586" w:rsidRPr="00781B4B" w14:paraId="32BADA47" w14:textId="77777777" w:rsidTr="00E77837">
        <w:tc>
          <w:tcPr>
            <w:tcW w:w="1701" w:type="dxa"/>
          </w:tcPr>
          <w:p w14:paraId="4CBEB17A" w14:textId="4CD6ED4A" w:rsidR="003B6586" w:rsidRPr="00781B4B" w:rsidRDefault="003B65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37AC8C46" w:rsidR="003B6586" w:rsidRPr="00781B4B" w:rsidRDefault="003B65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Wykorzystuje narzędzia matematyki do rozwiązywania praktycznych problemów ekonomicznych.</w:t>
            </w:r>
          </w:p>
        </w:tc>
        <w:tc>
          <w:tcPr>
            <w:tcW w:w="1873" w:type="dxa"/>
            <w:vAlign w:val="center"/>
          </w:tcPr>
          <w:p w14:paraId="718E1B97" w14:textId="77777777" w:rsidR="003B6586" w:rsidRPr="00781B4B" w:rsidRDefault="003B6586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73C5589A" w14:textId="77777777" w:rsidR="003B6586" w:rsidRPr="00781B4B" w:rsidRDefault="003B6586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2BA6A2A8" w14:textId="74E50999" w:rsidR="003B6586" w:rsidRPr="00781B4B" w:rsidRDefault="003B6586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3B6586" w:rsidRPr="00781B4B" w14:paraId="2A6873A7" w14:textId="77777777" w:rsidTr="003B658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DD8F2" w14:textId="77777777" w:rsidR="003B6586" w:rsidRPr="00781B4B" w:rsidRDefault="003B6586" w:rsidP="00122C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8A2CB" w14:textId="77777777" w:rsidR="003B6586" w:rsidRPr="00781B4B" w:rsidRDefault="003B6586" w:rsidP="00122C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Odczuwa potrzebę ciągłego doskonalenia własnych umiejętności.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A0849" w14:textId="77777777" w:rsidR="003B6586" w:rsidRPr="00781B4B" w:rsidRDefault="003B6586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789C9762" w14:textId="77777777" w:rsidR="003B6586" w:rsidRPr="00781B4B" w:rsidRDefault="003B6586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04299A79" w14:textId="77777777" w:rsidR="003B6586" w:rsidRPr="00781B4B" w:rsidRDefault="003B658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77777777" w:rsidR="0085747A" w:rsidRPr="00781B4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81B4B">
        <w:rPr>
          <w:rFonts w:ascii="Corbel" w:hAnsi="Corbel"/>
          <w:b/>
          <w:sz w:val="24"/>
          <w:szCs w:val="24"/>
        </w:rPr>
        <w:t>3.3</w:t>
      </w:r>
      <w:r w:rsidR="0085747A" w:rsidRPr="00781B4B">
        <w:rPr>
          <w:rFonts w:ascii="Corbel" w:hAnsi="Corbel"/>
          <w:b/>
          <w:sz w:val="24"/>
          <w:szCs w:val="24"/>
        </w:rPr>
        <w:t>T</w:t>
      </w:r>
      <w:r w:rsidR="001D7B54" w:rsidRPr="00781B4B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781B4B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81B4B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781B4B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781B4B" w14:paraId="2F84004D" w14:textId="77777777" w:rsidTr="00923D7D">
        <w:tc>
          <w:tcPr>
            <w:tcW w:w="9639" w:type="dxa"/>
          </w:tcPr>
          <w:p w14:paraId="24ECE7C4" w14:textId="77777777" w:rsidR="0085747A" w:rsidRPr="00781B4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781B4B" w14:paraId="5532AAAA" w14:textId="77777777" w:rsidTr="00923D7D">
        <w:tc>
          <w:tcPr>
            <w:tcW w:w="9639" w:type="dxa"/>
          </w:tcPr>
          <w:p w14:paraId="760C695A" w14:textId="59262156" w:rsidR="0085747A" w:rsidRPr="00781B4B" w:rsidRDefault="003B658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Elementy logiki matematycznej</w:t>
            </w:r>
            <w:r w:rsidR="00CB3324" w:rsidRPr="00781B4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D7A33" w:rsidRPr="00781B4B" w14:paraId="4AE4DDAB" w14:textId="77777777" w:rsidTr="00923D7D">
        <w:tc>
          <w:tcPr>
            <w:tcW w:w="9639" w:type="dxa"/>
          </w:tcPr>
          <w:p w14:paraId="13CA1719" w14:textId="16ED2586" w:rsidR="001D7A33" w:rsidRPr="00781B4B" w:rsidRDefault="001D7A3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Działania na macierzach. Wyznacznik macierzy. Macierz odwrotna.</w:t>
            </w:r>
          </w:p>
        </w:tc>
      </w:tr>
      <w:tr w:rsidR="001D7A33" w:rsidRPr="00781B4B" w14:paraId="551073A5" w14:textId="77777777" w:rsidTr="005F07AD">
        <w:tc>
          <w:tcPr>
            <w:tcW w:w="9639" w:type="dxa"/>
            <w:vAlign w:val="center"/>
          </w:tcPr>
          <w:p w14:paraId="4918BCD1" w14:textId="22C53BDB" w:rsidR="001D7A33" w:rsidRPr="00781B4B" w:rsidRDefault="001D7A3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Układy równań linowych.</w:t>
            </w:r>
          </w:p>
        </w:tc>
      </w:tr>
      <w:tr w:rsidR="001D7A33" w:rsidRPr="00781B4B" w14:paraId="60228DDB" w14:textId="77777777" w:rsidTr="00923D7D">
        <w:tc>
          <w:tcPr>
            <w:tcW w:w="9639" w:type="dxa"/>
          </w:tcPr>
          <w:p w14:paraId="6B5612F7" w14:textId="0396008D" w:rsidR="001D7A33" w:rsidRPr="00781B4B" w:rsidRDefault="001D7A3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Ciągi liczbowe, granice ciągów.</w:t>
            </w:r>
          </w:p>
        </w:tc>
      </w:tr>
      <w:tr w:rsidR="001D7A33" w:rsidRPr="00781B4B" w14:paraId="75CA06A2" w14:textId="77777777" w:rsidTr="00923D7D">
        <w:tc>
          <w:tcPr>
            <w:tcW w:w="9639" w:type="dxa"/>
          </w:tcPr>
          <w:p w14:paraId="28A8FBA1" w14:textId="2C9FD958" w:rsidR="001D7A33" w:rsidRPr="00781B4B" w:rsidRDefault="001D7A3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Funkcje elementarne i ich własności. Granica i ciągłość funkcji.</w:t>
            </w:r>
          </w:p>
        </w:tc>
      </w:tr>
      <w:tr w:rsidR="001D7A33" w:rsidRPr="00781B4B" w14:paraId="1A648087" w14:textId="77777777" w:rsidTr="00923D7D">
        <w:tc>
          <w:tcPr>
            <w:tcW w:w="9639" w:type="dxa"/>
          </w:tcPr>
          <w:p w14:paraId="626D6910" w14:textId="0B61E0AF" w:rsidR="001D7A33" w:rsidRPr="00781B4B" w:rsidRDefault="001D7A3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Rachunek różniczkowy funkcji jednej zmiennej.</w:t>
            </w:r>
          </w:p>
        </w:tc>
      </w:tr>
      <w:tr w:rsidR="001D7A33" w:rsidRPr="00781B4B" w14:paraId="5D4F364A" w14:textId="77777777" w:rsidTr="00923D7D">
        <w:tc>
          <w:tcPr>
            <w:tcW w:w="9639" w:type="dxa"/>
          </w:tcPr>
          <w:p w14:paraId="46E1BE52" w14:textId="44F559A3" w:rsidR="001D7A33" w:rsidRPr="00781B4B" w:rsidRDefault="001D7A3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Całka oznaczona, nieoznaczona.</w:t>
            </w:r>
          </w:p>
        </w:tc>
      </w:tr>
      <w:tr w:rsidR="001D7A33" w:rsidRPr="00781B4B" w14:paraId="0B5300CF" w14:textId="77777777" w:rsidTr="00923D7D">
        <w:tc>
          <w:tcPr>
            <w:tcW w:w="9639" w:type="dxa"/>
          </w:tcPr>
          <w:p w14:paraId="42E2A14E" w14:textId="137CA7AC" w:rsidR="001D7A33" w:rsidRPr="00781B4B" w:rsidRDefault="001D7A3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Rachunek różniczkowy funkcji dwóch zmiennych. Ekstrema funkcji dwóch zmiennych.</w:t>
            </w:r>
          </w:p>
        </w:tc>
      </w:tr>
      <w:tr w:rsidR="001D7A33" w:rsidRPr="00781B4B" w14:paraId="24833F80" w14:textId="77777777" w:rsidTr="00923D7D">
        <w:tc>
          <w:tcPr>
            <w:tcW w:w="9639" w:type="dxa"/>
          </w:tcPr>
          <w:p w14:paraId="0A52C604" w14:textId="303922B7" w:rsidR="001D7A33" w:rsidRPr="00781B4B" w:rsidRDefault="001D7A3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Równania różniczkowe pierwszego rzędu.</w:t>
            </w:r>
          </w:p>
        </w:tc>
      </w:tr>
    </w:tbl>
    <w:p w14:paraId="733152FC" w14:textId="77777777" w:rsidR="0085747A" w:rsidRPr="00781B4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781B4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81B4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81B4B">
        <w:rPr>
          <w:rFonts w:ascii="Corbel" w:hAnsi="Corbel"/>
          <w:sz w:val="24"/>
          <w:szCs w:val="24"/>
        </w:rPr>
        <w:t xml:space="preserve">, </w:t>
      </w:r>
      <w:r w:rsidRPr="00781B4B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781B4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781B4B" w14:paraId="2F5B3963" w14:textId="77777777" w:rsidTr="00923D7D">
        <w:tc>
          <w:tcPr>
            <w:tcW w:w="9639" w:type="dxa"/>
          </w:tcPr>
          <w:p w14:paraId="00ED6C2A" w14:textId="77777777" w:rsidR="0085747A" w:rsidRPr="00781B4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781B4B" w14:paraId="1C230FF5" w14:textId="77777777" w:rsidTr="00923D7D">
        <w:tc>
          <w:tcPr>
            <w:tcW w:w="9639" w:type="dxa"/>
          </w:tcPr>
          <w:p w14:paraId="59B5524C" w14:textId="70799D31" w:rsidR="0085747A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Elementy logiki matematycznej</w:t>
            </w:r>
            <w:r w:rsidR="00807619" w:rsidRPr="00781B4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D7A33" w:rsidRPr="00781B4B" w14:paraId="7BDBAFB0" w14:textId="77777777" w:rsidTr="00923D7D">
        <w:tc>
          <w:tcPr>
            <w:tcW w:w="9639" w:type="dxa"/>
          </w:tcPr>
          <w:p w14:paraId="0827D9D0" w14:textId="71EAFDB7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Działania na macierzach. Wyznacznik macierzy. Macierz odwrotna.</w:t>
            </w:r>
          </w:p>
        </w:tc>
      </w:tr>
      <w:tr w:rsidR="001D7A33" w:rsidRPr="00781B4B" w14:paraId="52C24D11" w14:textId="77777777" w:rsidTr="00D96932">
        <w:tc>
          <w:tcPr>
            <w:tcW w:w="9639" w:type="dxa"/>
            <w:vAlign w:val="center"/>
          </w:tcPr>
          <w:p w14:paraId="35EFFCCE" w14:textId="5F143AB5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lastRenderedPageBreak/>
              <w:t>Układy równań linowych.</w:t>
            </w:r>
          </w:p>
        </w:tc>
      </w:tr>
      <w:tr w:rsidR="001D7A33" w:rsidRPr="00781B4B" w14:paraId="32B640EA" w14:textId="77777777" w:rsidTr="00D96932">
        <w:tc>
          <w:tcPr>
            <w:tcW w:w="9639" w:type="dxa"/>
          </w:tcPr>
          <w:p w14:paraId="459CFD82" w14:textId="14E51EF0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Ciągi liczbowe, granice ciągów.</w:t>
            </w:r>
          </w:p>
        </w:tc>
      </w:tr>
      <w:tr w:rsidR="001D7A33" w:rsidRPr="00781B4B" w14:paraId="3895C999" w14:textId="77777777" w:rsidTr="00D96932">
        <w:tc>
          <w:tcPr>
            <w:tcW w:w="9639" w:type="dxa"/>
          </w:tcPr>
          <w:p w14:paraId="2590A1A4" w14:textId="6563D530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Funkcje elementarne i ich własności. Granica i ciągłość funkcji.</w:t>
            </w:r>
          </w:p>
        </w:tc>
      </w:tr>
      <w:tr w:rsidR="001D7A33" w:rsidRPr="00781B4B" w14:paraId="57B9416F" w14:textId="77777777" w:rsidTr="00D96932">
        <w:tc>
          <w:tcPr>
            <w:tcW w:w="9639" w:type="dxa"/>
          </w:tcPr>
          <w:p w14:paraId="25DE2EE1" w14:textId="7910150A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Rachunek różniczkowy funkcji jednej zmiennej.</w:t>
            </w:r>
          </w:p>
        </w:tc>
      </w:tr>
      <w:tr w:rsidR="001D7A33" w:rsidRPr="00781B4B" w14:paraId="47622E37" w14:textId="77777777" w:rsidTr="00D96932">
        <w:tc>
          <w:tcPr>
            <w:tcW w:w="9639" w:type="dxa"/>
          </w:tcPr>
          <w:p w14:paraId="2D4190F1" w14:textId="1C93C475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Całka oznaczona, nieoznaczona.</w:t>
            </w:r>
          </w:p>
        </w:tc>
      </w:tr>
      <w:tr w:rsidR="001D7A33" w:rsidRPr="00781B4B" w14:paraId="3DAF275B" w14:textId="77777777" w:rsidTr="00D96932">
        <w:tc>
          <w:tcPr>
            <w:tcW w:w="9639" w:type="dxa"/>
          </w:tcPr>
          <w:p w14:paraId="36217C6D" w14:textId="0385AC06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Rachunek różniczkowy funkcji dwóch zmiennych. Ekstrema funkcji dwóch zmiennych.</w:t>
            </w:r>
          </w:p>
        </w:tc>
      </w:tr>
      <w:tr w:rsidR="001D7A33" w:rsidRPr="00781B4B" w14:paraId="32EC6E3F" w14:textId="77777777" w:rsidTr="00D96932">
        <w:tc>
          <w:tcPr>
            <w:tcW w:w="9639" w:type="dxa"/>
          </w:tcPr>
          <w:p w14:paraId="3A74EE72" w14:textId="334E30C4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Równania różniczkowe pierwszego rzędu.</w:t>
            </w:r>
          </w:p>
        </w:tc>
      </w:tr>
    </w:tbl>
    <w:p w14:paraId="0313640A" w14:textId="77777777" w:rsidR="0085747A" w:rsidRPr="00781B4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781B4B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81B4B">
        <w:rPr>
          <w:rFonts w:ascii="Corbel" w:hAnsi="Corbel"/>
          <w:smallCaps w:val="0"/>
          <w:szCs w:val="24"/>
        </w:rPr>
        <w:t>3.4 Metody dydaktyczne</w:t>
      </w:r>
    </w:p>
    <w:p w14:paraId="7A3D3676" w14:textId="77777777" w:rsidR="001D7A33" w:rsidRPr="00781B4B" w:rsidRDefault="001D7A33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336C9983" w14:textId="77777777" w:rsidR="001D7A33" w:rsidRPr="00781B4B" w:rsidRDefault="001D7A33" w:rsidP="001D7A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81B4B">
        <w:rPr>
          <w:rFonts w:ascii="Corbel" w:hAnsi="Corbel"/>
          <w:b w:val="0"/>
          <w:smallCaps w:val="0"/>
          <w:szCs w:val="24"/>
        </w:rPr>
        <w:t>Wykład: wykład z rozwiązywaniem problemów.</w:t>
      </w:r>
    </w:p>
    <w:p w14:paraId="684A020A" w14:textId="77777777" w:rsidR="001D7A33" w:rsidRPr="00781B4B" w:rsidRDefault="001D7A33" w:rsidP="001D7A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81B4B">
        <w:rPr>
          <w:rFonts w:ascii="Corbel" w:hAnsi="Corbel"/>
          <w:b w:val="0"/>
          <w:smallCaps w:val="0"/>
          <w:szCs w:val="24"/>
        </w:rPr>
        <w:t xml:space="preserve">Ćwiczenia: ćwiczenia z aktywnym rozwiązywaniem problemów, praca indywidualna, praca zespołowa, dyskusja. </w:t>
      </w:r>
    </w:p>
    <w:p w14:paraId="602F9744" w14:textId="77777777" w:rsidR="00E960BB" w:rsidRPr="00781B4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781B4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81B4B">
        <w:rPr>
          <w:rFonts w:ascii="Corbel" w:hAnsi="Corbel"/>
          <w:smallCaps w:val="0"/>
          <w:szCs w:val="24"/>
        </w:rPr>
        <w:t xml:space="preserve">4. </w:t>
      </w:r>
      <w:r w:rsidR="0085747A" w:rsidRPr="00781B4B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781B4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781B4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81B4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81B4B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781B4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781B4B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781B4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781B4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781B4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81B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781B4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31580E77" w:rsidR="0085747A" w:rsidRPr="00781B4B" w:rsidRDefault="001D7A33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81B4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="0085747A" w:rsidRPr="00781B4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</w:tr>
      <w:tr w:rsidR="001D7A33" w:rsidRPr="00781B4B" w14:paraId="5FC256E6" w14:textId="77777777" w:rsidTr="00C05F44">
        <w:tc>
          <w:tcPr>
            <w:tcW w:w="1985" w:type="dxa"/>
          </w:tcPr>
          <w:p w14:paraId="1B521E17" w14:textId="6D36400F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38591A5E" w14:textId="2310953C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Aktywny udział w wykładzie, aktywny udział w ćwiczeniach, obserwacja w trakcie zajęć.</w:t>
            </w:r>
          </w:p>
        </w:tc>
        <w:tc>
          <w:tcPr>
            <w:tcW w:w="2126" w:type="dxa"/>
          </w:tcPr>
          <w:p w14:paraId="4D5562F6" w14:textId="4E39EE72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1D7A33" w:rsidRPr="00781B4B" w14:paraId="2D84DE03" w14:textId="77777777" w:rsidTr="00C05F44">
        <w:tc>
          <w:tcPr>
            <w:tcW w:w="1985" w:type="dxa"/>
          </w:tcPr>
          <w:p w14:paraId="3D8CA619" w14:textId="77777777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1F7D687A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Aktywny udział w wykładzie, aktywny udział w ćwiczeniach, obserwacja w trakcie zajęć, kolokwium, egzamin.</w:t>
            </w:r>
          </w:p>
        </w:tc>
        <w:tc>
          <w:tcPr>
            <w:tcW w:w="2126" w:type="dxa"/>
          </w:tcPr>
          <w:p w14:paraId="69C1090B" w14:textId="291DDABA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1D7A33" w:rsidRPr="00781B4B" w14:paraId="68E3A157" w14:textId="77777777" w:rsidTr="00C05F44">
        <w:tc>
          <w:tcPr>
            <w:tcW w:w="1985" w:type="dxa"/>
          </w:tcPr>
          <w:p w14:paraId="5DEAFAB6" w14:textId="77FD1DA3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1AA10930" w14:textId="795CD334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Aktywny udział w wykładzie, aktywny udział w ćwiczeniach, obserwacja w trakcie zajęć, kolokwium, egzamin.</w:t>
            </w:r>
          </w:p>
        </w:tc>
        <w:tc>
          <w:tcPr>
            <w:tcW w:w="2126" w:type="dxa"/>
          </w:tcPr>
          <w:p w14:paraId="2EEA2D96" w14:textId="791F7696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1D7A33" w:rsidRPr="00781B4B" w14:paraId="058E48ED" w14:textId="77777777" w:rsidTr="00C05F44">
        <w:tc>
          <w:tcPr>
            <w:tcW w:w="1985" w:type="dxa"/>
          </w:tcPr>
          <w:p w14:paraId="7FB17C3D" w14:textId="75B03738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56F8371B" w14:textId="47154CB5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Obserwacja umiejętności stosowania poznanych metod i narzędzi w rozwiązywaniu problemów, kolokwium, egzamin.</w:t>
            </w:r>
          </w:p>
        </w:tc>
        <w:tc>
          <w:tcPr>
            <w:tcW w:w="2126" w:type="dxa"/>
          </w:tcPr>
          <w:p w14:paraId="0B66E5E5" w14:textId="172C8B1B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781B4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781B4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81B4B">
        <w:rPr>
          <w:rFonts w:ascii="Corbel" w:hAnsi="Corbel"/>
          <w:smallCaps w:val="0"/>
          <w:szCs w:val="24"/>
        </w:rPr>
        <w:t xml:space="preserve">4.2 </w:t>
      </w:r>
      <w:r w:rsidR="0085747A" w:rsidRPr="00781B4B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781B4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781B4B" w14:paraId="442B12DD" w14:textId="77777777" w:rsidTr="00923D7D">
        <w:tc>
          <w:tcPr>
            <w:tcW w:w="9670" w:type="dxa"/>
          </w:tcPr>
          <w:p w14:paraId="3A174152" w14:textId="77777777" w:rsidR="001D7A33" w:rsidRPr="00781B4B" w:rsidRDefault="001D7A33" w:rsidP="001D7A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Zaliczenie przedmiotu na podstawie wyników dwóch kolokwiów pisemnych oraz aktywności na ćwiczeniach. Liczba punktów uzyskanych z kolokwiów jest przeliczana na ocenę końcową według schematu: </w:t>
            </w:r>
          </w:p>
          <w:p w14:paraId="2931C1E7" w14:textId="052C13FD" w:rsidR="001D7A33" w:rsidRPr="00781B4B" w:rsidRDefault="001D7A33" w:rsidP="001D7A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90-100% </w:t>
            </w:r>
            <w:proofErr w:type="spellStart"/>
            <w:r w:rsidRP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bdb</w:t>
            </w:r>
            <w:proofErr w:type="spellEnd"/>
            <w:r w:rsidRP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; 80-89% </w:t>
            </w:r>
            <w:proofErr w:type="spellStart"/>
            <w:r w:rsidRP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db</w:t>
            </w:r>
            <w:proofErr w:type="spellEnd"/>
            <w:r w:rsidRP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plus; 70-79% </w:t>
            </w:r>
            <w:proofErr w:type="spellStart"/>
            <w:r w:rsidRP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db</w:t>
            </w:r>
            <w:proofErr w:type="spellEnd"/>
            <w:r w:rsidRP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; 60-69% </w:t>
            </w:r>
            <w:proofErr w:type="spellStart"/>
            <w:r w:rsidRP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dst</w:t>
            </w:r>
            <w:proofErr w:type="spellEnd"/>
            <w:r w:rsidRP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plus; 5</w:t>
            </w:r>
            <w:r w:rsid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1</w:t>
            </w:r>
            <w:r w:rsidRP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-59% </w:t>
            </w:r>
            <w:proofErr w:type="spellStart"/>
            <w:r w:rsidRP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dst</w:t>
            </w:r>
            <w:proofErr w:type="spellEnd"/>
            <w:r w:rsidRP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; 0-</w:t>
            </w:r>
            <w:r w:rsid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50</w:t>
            </w:r>
            <w:r w:rsidRP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% </w:t>
            </w:r>
            <w:proofErr w:type="spellStart"/>
            <w:r w:rsidRP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ndst</w:t>
            </w:r>
            <w:proofErr w:type="spellEnd"/>
          </w:p>
          <w:p w14:paraId="54225531" w14:textId="33C1A66A" w:rsidR="0085747A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Egzamin składa się z dwóch części pisemnych: części testowej obejmującej wiedzę teoretyczną oraz części zadaniowej. Ocena z egzaminu ustalana jest na podstawie średniej ocen uzyskanych z w/w części. Zaliczenie przynajmniej jednej z tych części na ocenę pozytywną uprawnia do przystąpienia do części ustnej dającej dodatkową szansę na pozytywne zaliczenie egzaminu.</w:t>
            </w:r>
          </w:p>
        </w:tc>
      </w:tr>
    </w:tbl>
    <w:p w14:paraId="437F8EDD" w14:textId="77777777" w:rsidR="0085747A" w:rsidRPr="00781B4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884EF6" w14:textId="77777777" w:rsidR="00781B4B" w:rsidRDefault="00781B4B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0F988151" w14:textId="07078BBC" w:rsidR="009F4610" w:rsidRPr="00781B4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81B4B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781B4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781B4B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781B4B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781B4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781B4B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781B4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81B4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81B4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81B4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781B4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81B4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81B4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781B4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D7A33" w:rsidRPr="00781B4B" w14:paraId="41D7342E" w14:textId="77777777" w:rsidTr="00923D7D">
        <w:tc>
          <w:tcPr>
            <w:tcW w:w="4962" w:type="dxa"/>
          </w:tcPr>
          <w:p w14:paraId="336857A1" w14:textId="77777777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44F68EF5" w14:textId="24C119B7" w:rsidR="001D7A33" w:rsidRPr="00781B4B" w:rsidRDefault="001D7A33" w:rsidP="001D7A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1D7A33" w:rsidRPr="00781B4B" w14:paraId="14748C99" w14:textId="77777777" w:rsidTr="00923D7D">
        <w:tc>
          <w:tcPr>
            <w:tcW w:w="4962" w:type="dxa"/>
          </w:tcPr>
          <w:p w14:paraId="77F9A71E" w14:textId="77777777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1F044691" w:rsidR="001D7A33" w:rsidRPr="00781B4B" w:rsidRDefault="001D7A33" w:rsidP="001D7A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1D7A33" w:rsidRPr="00781B4B" w14:paraId="41367D30" w14:textId="77777777" w:rsidTr="00923D7D">
        <w:tc>
          <w:tcPr>
            <w:tcW w:w="4962" w:type="dxa"/>
          </w:tcPr>
          <w:p w14:paraId="4F573F09" w14:textId="500C8F5F" w:rsidR="001D7A33" w:rsidRPr="00781B4B" w:rsidRDefault="001D7A33" w:rsidP="001D7A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81B4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81B4B">
              <w:rPr>
                <w:rFonts w:ascii="Corbel" w:hAnsi="Corbel"/>
                <w:sz w:val="24"/>
                <w:szCs w:val="24"/>
              </w:rPr>
              <w:t xml:space="preserve"> – praca własna studenta (przygotowanie do zajęć, kolokwiów, egzaminu)</w:t>
            </w:r>
          </w:p>
        </w:tc>
        <w:tc>
          <w:tcPr>
            <w:tcW w:w="4677" w:type="dxa"/>
          </w:tcPr>
          <w:p w14:paraId="611A18CE" w14:textId="0213EE4A" w:rsidR="001D7A33" w:rsidRPr="00781B4B" w:rsidRDefault="001D7A33" w:rsidP="001D7A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1D7A33" w:rsidRPr="00781B4B" w14:paraId="45A3E8D7" w14:textId="77777777" w:rsidTr="00923D7D">
        <w:tc>
          <w:tcPr>
            <w:tcW w:w="4962" w:type="dxa"/>
          </w:tcPr>
          <w:p w14:paraId="626D78EC" w14:textId="77777777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81B4B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51A9368B" w:rsidR="001D7A33" w:rsidRPr="00781B4B" w:rsidRDefault="001D7A33" w:rsidP="001D7A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b/>
                <w:sz w:val="24"/>
                <w:szCs w:val="24"/>
              </w:rPr>
              <w:t>125</w:t>
            </w:r>
          </w:p>
        </w:tc>
      </w:tr>
      <w:tr w:rsidR="001D7A33" w:rsidRPr="00781B4B" w14:paraId="761AF2EE" w14:textId="77777777" w:rsidTr="00923D7D">
        <w:tc>
          <w:tcPr>
            <w:tcW w:w="4962" w:type="dxa"/>
          </w:tcPr>
          <w:p w14:paraId="3C28658F" w14:textId="77777777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81B4B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781B4B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4CCF68A" w14:textId="639E4C09" w:rsidR="001D7A33" w:rsidRPr="00781B4B" w:rsidRDefault="001D7A33" w:rsidP="001D7A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</w:tr>
    </w:tbl>
    <w:p w14:paraId="02E69CC2" w14:textId="77777777" w:rsidR="0085747A" w:rsidRPr="00781B4B" w:rsidRDefault="00923D7D" w:rsidP="00781B4B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781B4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81B4B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781B4B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781B4B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781B4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781B4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81B4B">
        <w:rPr>
          <w:rFonts w:ascii="Corbel" w:hAnsi="Corbel"/>
          <w:smallCaps w:val="0"/>
          <w:szCs w:val="24"/>
        </w:rPr>
        <w:t xml:space="preserve">6. </w:t>
      </w:r>
      <w:r w:rsidR="0085747A" w:rsidRPr="00781B4B">
        <w:rPr>
          <w:rFonts w:ascii="Corbel" w:hAnsi="Corbel"/>
          <w:smallCaps w:val="0"/>
          <w:szCs w:val="24"/>
        </w:rPr>
        <w:t>PRAKTYKI ZAWO</w:t>
      </w:r>
      <w:r w:rsidR="009D3F3B" w:rsidRPr="00781B4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781B4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781B4B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781B4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534A1EE3" w:rsidR="0085747A" w:rsidRPr="00781B4B" w:rsidRDefault="00781B4B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781B4B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781B4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5D8FDD67" w:rsidR="0085747A" w:rsidRPr="00781B4B" w:rsidRDefault="00781B4B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781B4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781B4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81B4B">
        <w:rPr>
          <w:rFonts w:ascii="Corbel" w:hAnsi="Corbel"/>
          <w:smallCaps w:val="0"/>
          <w:szCs w:val="24"/>
        </w:rPr>
        <w:t xml:space="preserve">7. </w:t>
      </w:r>
      <w:r w:rsidR="0085747A" w:rsidRPr="00781B4B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781B4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781B4B" w14:paraId="0ACABF41" w14:textId="77777777" w:rsidTr="008962A4">
        <w:trPr>
          <w:trHeight w:val="397"/>
        </w:trPr>
        <w:tc>
          <w:tcPr>
            <w:tcW w:w="5000" w:type="pct"/>
          </w:tcPr>
          <w:p w14:paraId="60B50347" w14:textId="77777777" w:rsidR="0085747A" w:rsidRPr="00781B4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E1EB630" w14:textId="087386E0" w:rsidR="001D7A33" w:rsidRPr="00781B4B" w:rsidRDefault="001D7A33" w:rsidP="00781B4B">
            <w:pPr>
              <w:pStyle w:val="Punktygwne"/>
              <w:numPr>
                <w:ilvl w:val="0"/>
                <w:numId w:val="3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Gurgul H., Suder M., Matematyka dla kierunków ekonomicznych</w:t>
            </w:r>
            <w:r w:rsidR="00206EB1"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: przykłady i zadania wraz z repetytorium ze szkoły średniej, Wydawnictwo Nieoczywiste – </w:t>
            </w:r>
            <w:proofErr w:type="spellStart"/>
            <w:r w:rsidR="00206EB1" w:rsidRPr="00781B4B">
              <w:rPr>
                <w:rFonts w:ascii="Corbel" w:hAnsi="Corbel"/>
                <w:b w:val="0"/>
                <w:smallCaps w:val="0"/>
                <w:szCs w:val="24"/>
              </w:rPr>
              <w:t>imprint</w:t>
            </w:r>
            <w:proofErr w:type="spellEnd"/>
            <w:r w:rsidR="00206EB1"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00206EB1" w:rsidRPr="00781B4B">
              <w:rPr>
                <w:rFonts w:ascii="Corbel" w:hAnsi="Corbel"/>
                <w:b w:val="0"/>
                <w:smallCaps w:val="0"/>
                <w:szCs w:val="24"/>
              </w:rPr>
              <w:t>GAB</w:t>
            </w:r>
            <w:proofErr w:type="spellEnd"/>
            <w:r w:rsidR="00206EB1"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 Media</w:t>
            </w: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206EB1" w:rsidRPr="00781B4B">
              <w:rPr>
                <w:rFonts w:ascii="Corbel" w:hAnsi="Corbel"/>
                <w:b w:val="0"/>
                <w:smallCaps w:val="0"/>
                <w:szCs w:val="24"/>
              </w:rPr>
              <w:t>Warszawa 2020</w:t>
            </w:r>
            <w:r w:rsidRPr="00781B4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BCD5F51" w14:textId="77777777" w:rsidR="00781B4B" w:rsidRDefault="00206EB1" w:rsidP="00781B4B">
            <w:pPr>
              <w:pStyle w:val="Punktygwne"/>
              <w:numPr>
                <w:ilvl w:val="0"/>
                <w:numId w:val="3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81B4B">
              <w:rPr>
                <w:rFonts w:ascii="Corbel" w:hAnsi="Corbel"/>
                <w:b w:val="0"/>
                <w:smallCaps w:val="0"/>
                <w:szCs w:val="24"/>
              </w:rPr>
              <w:t>Pekasiewicz</w:t>
            </w:r>
            <w:proofErr w:type="spellEnd"/>
            <w:r w:rsidR="009C31A9"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 D.</w:t>
            </w:r>
            <w:r w:rsidR="001D7A33" w:rsidRPr="00781B4B">
              <w:rPr>
                <w:rFonts w:ascii="Corbel" w:hAnsi="Corbel"/>
                <w:b w:val="0"/>
                <w:smallCaps w:val="0"/>
                <w:szCs w:val="24"/>
              </w:rPr>
              <w:t>, Matematyka</w:t>
            </w:r>
            <w:r w:rsidR="009C31A9" w:rsidRPr="00781B4B">
              <w:rPr>
                <w:rFonts w:ascii="Corbel" w:hAnsi="Corbel"/>
                <w:b w:val="0"/>
                <w:smallCaps w:val="0"/>
                <w:szCs w:val="24"/>
              </w:rPr>
              <w:t>: podręcznik dla studentów kierunków ekonomicznych</w:t>
            </w:r>
            <w:r w:rsidR="001D7A33" w:rsidRPr="00781B4B">
              <w:rPr>
                <w:rFonts w:ascii="Corbel" w:hAnsi="Corbel"/>
                <w:b w:val="0"/>
                <w:smallCaps w:val="0"/>
                <w:szCs w:val="24"/>
              </w:rPr>
              <w:t>, Wydawnictwo Uniwersytetu</w:t>
            </w:r>
            <w:r w:rsidR="009C31A9"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 Łódzkiego, Łódź, 2018</w:t>
            </w:r>
            <w:r w:rsidR="001D7A33"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50F2B9B2" w14:textId="39415E59" w:rsidR="001D7A33" w:rsidRPr="00781B4B" w:rsidRDefault="001D7A33" w:rsidP="00781B4B">
            <w:pPr>
              <w:pStyle w:val="Punktygwne"/>
              <w:numPr>
                <w:ilvl w:val="0"/>
                <w:numId w:val="3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Matołka M., Matematyka dla ekonomistów, Wydawnictwo Uniwersytetu Ekono</w:t>
            </w:r>
            <w:r w:rsidR="000B421F" w:rsidRPr="00781B4B">
              <w:rPr>
                <w:rFonts w:ascii="Corbel" w:hAnsi="Corbel"/>
                <w:b w:val="0"/>
                <w:smallCaps w:val="0"/>
                <w:szCs w:val="24"/>
              </w:rPr>
              <w:t>miczne</w:t>
            </w:r>
            <w:r w:rsidR="00807619"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go w Poznaniu, </w:t>
            </w:r>
            <w:r w:rsidR="00041F80" w:rsidRPr="00781B4B">
              <w:rPr>
                <w:rFonts w:ascii="Corbel" w:hAnsi="Corbel"/>
                <w:b w:val="0"/>
                <w:smallCaps w:val="0"/>
                <w:szCs w:val="24"/>
              </w:rPr>
              <w:t>Poznań 2017</w:t>
            </w:r>
            <w:r w:rsidRPr="00781B4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781B4B" w14:paraId="6F6FB0B1" w14:textId="77777777" w:rsidTr="008962A4">
        <w:trPr>
          <w:trHeight w:val="397"/>
        </w:trPr>
        <w:tc>
          <w:tcPr>
            <w:tcW w:w="5000" w:type="pct"/>
          </w:tcPr>
          <w:p w14:paraId="5215EA66" w14:textId="77777777" w:rsidR="0085747A" w:rsidRPr="00781B4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DCE3B13" w14:textId="2466AE25" w:rsidR="001D7A33" w:rsidRPr="00781B4B" w:rsidRDefault="001D7A33" w:rsidP="00781B4B">
            <w:pPr>
              <w:pStyle w:val="Punktygwne"/>
              <w:numPr>
                <w:ilvl w:val="0"/>
                <w:numId w:val="5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81B4B">
              <w:rPr>
                <w:rFonts w:ascii="Corbel" w:hAnsi="Corbel"/>
                <w:b w:val="0"/>
                <w:smallCaps w:val="0"/>
                <w:szCs w:val="24"/>
              </w:rPr>
              <w:t>Krysicki</w:t>
            </w:r>
            <w:proofErr w:type="spellEnd"/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 W., Włodarski L., Analiza matematyczna w zadaniach, część I, II, Wydawnictwo Naukowe PWN, Warszawa 2012.</w:t>
            </w:r>
          </w:p>
          <w:p w14:paraId="73D71DC5" w14:textId="77777777" w:rsidR="00781B4B" w:rsidRDefault="001D7A33" w:rsidP="00781B4B">
            <w:pPr>
              <w:pStyle w:val="Punktygwne"/>
              <w:numPr>
                <w:ilvl w:val="0"/>
                <w:numId w:val="5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81B4B">
              <w:rPr>
                <w:rFonts w:ascii="Corbel" w:hAnsi="Corbel"/>
                <w:b w:val="0"/>
                <w:smallCaps w:val="0"/>
                <w:szCs w:val="24"/>
              </w:rPr>
              <w:t>Leitner</w:t>
            </w:r>
            <w:proofErr w:type="spellEnd"/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 R., Zarys matematyki wyższej dla studentów, część I, II, Wydawnictwo Naukowo-Techniczne, Warszawa, 2012. </w:t>
            </w:r>
          </w:p>
          <w:p w14:paraId="1F17CF12" w14:textId="3A2D3856" w:rsidR="001D7A33" w:rsidRPr="00781B4B" w:rsidRDefault="001D7A33" w:rsidP="00781B4B">
            <w:pPr>
              <w:pStyle w:val="Punktygwne"/>
              <w:numPr>
                <w:ilvl w:val="0"/>
                <w:numId w:val="5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81B4B">
              <w:rPr>
                <w:rFonts w:ascii="Corbel" w:hAnsi="Corbel"/>
                <w:b w:val="0"/>
                <w:smallCaps w:val="0"/>
                <w:szCs w:val="24"/>
              </w:rPr>
              <w:t>Leitner</w:t>
            </w:r>
            <w:proofErr w:type="spellEnd"/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 R., Matuszewski W., Rojek Z., Zadania z matematyki wyższej, część I, II, Wydawnictwo N</w:t>
            </w:r>
            <w:r w:rsidR="0034211F" w:rsidRPr="00781B4B">
              <w:rPr>
                <w:rFonts w:ascii="Corbel" w:hAnsi="Corbel"/>
                <w:b w:val="0"/>
                <w:smallCaps w:val="0"/>
                <w:szCs w:val="24"/>
              </w:rPr>
              <w:t>aukowo-Techniczne, Warszawa 2017</w:t>
            </w:r>
            <w:r w:rsidRPr="00781B4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2ADA5742" w14:textId="77777777" w:rsidR="0085747A" w:rsidRPr="00781B4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781B4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B06B02" w14:textId="77777777" w:rsidR="003D4A8F" w:rsidRDefault="003D4A8F" w:rsidP="00C16ABF">
      <w:pPr>
        <w:spacing w:after="0" w:line="240" w:lineRule="auto"/>
      </w:pPr>
      <w:r>
        <w:separator/>
      </w:r>
    </w:p>
  </w:endnote>
  <w:endnote w:type="continuationSeparator" w:id="0">
    <w:p w14:paraId="546C0230" w14:textId="77777777" w:rsidR="003D4A8F" w:rsidRDefault="003D4A8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67EBCD" w14:textId="77777777" w:rsidR="003D4A8F" w:rsidRDefault="003D4A8F" w:rsidP="00C16ABF">
      <w:pPr>
        <w:spacing w:after="0" w:line="240" w:lineRule="auto"/>
      </w:pPr>
      <w:r>
        <w:separator/>
      </w:r>
    </w:p>
  </w:footnote>
  <w:footnote w:type="continuationSeparator" w:id="0">
    <w:p w14:paraId="371807A6" w14:textId="77777777" w:rsidR="003D4A8F" w:rsidRDefault="003D4A8F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335BB6"/>
    <w:multiLevelType w:val="hybridMultilevel"/>
    <w:tmpl w:val="6F9E63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0CD770D"/>
    <w:multiLevelType w:val="hybridMultilevel"/>
    <w:tmpl w:val="EA4629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0942D2"/>
    <w:multiLevelType w:val="hybridMultilevel"/>
    <w:tmpl w:val="A0E299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2C39F9"/>
    <w:multiLevelType w:val="hybridMultilevel"/>
    <w:tmpl w:val="80FE0F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1F80"/>
    <w:rsid w:val="00042A51"/>
    <w:rsid w:val="00042D2E"/>
    <w:rsid w:val="00044C82"/>
    <w:rsid w:val="00061AC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21F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C5292"/>
    <w:rsid w:val="001D657B"/>
    <w:rsid w:val="001D7A33"/>
    <w:rsid w:val="001D7B54"/>
    <w:rsid w:val="001E0209"/>
    <w:rsid w:val="001F2CA2"/>
    <w:rsid w:val="00206EB1"/>
    <w:rsid w:val="002144C0"/>
    <w:rsid w:val="00215FA7"/>
    <w:rsid w:val="0022477D"/>
    <w:rsid w:val="002278A9"/>
    <w:rsid w:val="002336F9"/>
    <w:rsid w:val="0024028F"/>
    <w:rsid w:val="00244ABC"/>
    <w:rsid w:val="002626B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211F"/>
    <w:rsid w:val="00346FE9"/>
    <w:rsid w:val="0034759A"/>
    <w:rsid w:val="003503F6"/>
    <w:rsid w:val="003530DD"/>
    <w:rsid w:val="00363F78"/>
    <w:rsid w:val="003A0A5B"/>
    <w:rsid w:val="003A1176"/>
    <w:rsid w:val="003B6586"/>
    <w:rsid w:val="003C0BAE"/>
    <w:rsid w:val="003D18A9"/>
    <w:rsid w:val="003D4A8F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78DC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1A88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4BD7"/>
    <w:rsid w:val="00696477"/>
    <w:rsid w:val="006A79E6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1B4B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7619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1A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2B9F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58A8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3EF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3324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47CD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3044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2133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D9316006-460D-4769-998A-FFD933680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38CE4-7C27-49D3-B36A-352E1B09FB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8AE36A-9960-44CB-AC62-6ABB9CBABF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964E39A-49F9-4F0B-AC10-649BE200E6B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347C06F-0727-4718-98AD-DA1AFB91F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919</Words>
  <Characters>5518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15</cp:revision>
  <cp:lastPrinted>2019-02-06T12:12:00Z</cp:lastPrinted>
  <dcterms:created xsi:type="dcterms:W3CDTF">2020-10-17T11:02:00Z</dcterms:created>
  <dcterms:modified xsi:type="dcterms:W3CDTF">2021-11-04T12:57:00Z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